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Student’s Name</w:t>
      </w:r>
      <w:bookmarkStart w:id="0" w:name="_GoBack"/>
      <w:bookmarkEnd w:id="0"/>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Professor</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DD/MM/YY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 of Art: The Telling and the Told</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Form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Telling and the Told art by David McGee exhibited at the Museum of African American Culture in Houston demonstrates different elements and principles of art. Some of the elements used in this painting include organic shape, color, value, and texture. The color has been used to add value and intensity to the paint. The value of the paint is that the brown and white colors in the paint have been used to create an illusion of the human body. The texture of the paint gives its quality. The principles of the painting include balance, unity, and emphasis. The paint has utilized the principle of asymmetrical balance whereby the two paints, the woman and the dog have been created stably in the paint. The principle of unity has been achieved in the paint since all the components of the artwork are harmonious because they are well completed. The last principle achieved by art is the emphasis. The center of interest of the paint is achieved clearly and vividly.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Content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paint showcases a nude woman holding one of her breasts. The paint seems to be uncomfortable to view in the first time. However, getting to understand the meaning and the reason for the paint comforts the viewer. The Telling and the Told portrays an “image-obsessed world.” The renowned artist David McGee uses this image to try to remind people that concealment does not solve some of the problems in the society. For instance, even if the women </w:t>
      </w:r>
      <w:r>
        <w:rPr>
          <w:rFonts w:ascii="Times New Roman" w:cs="Times New Roman" w:hAnsi="Times New Roman"/>
          <w:sz w:val="24"/>
          <w:szCs w:val="24"/>
        </w:rPr>
        <w:t xml:space="preserve">are advised to conceal their nudity like keeping away their breast, those things do not solve problems like sexual harassment. Women still get to be victims of circumstances like harassment, abuse or violation. </w:t>
      </w:r>
    </w:p>
    <w:p>
      <w:pPr>
        <w:pStyle w:val="style0"/>
        <w:spacing w:after="0" w:lineRule="auto" w:line="480"/>
        <w:rPr>
          <w:rFonts w:ascii="Times New Roman" w:cs="Times New Roman" w:hAnsi="Times New Roman"/>
          <w:sz w:val="24"/>
          <w:szCs w:val="24"/>
        </w:rPr>
      </w:pPr>
      <w:r>
        <w:rPr>
          <w:rFonts w:ascii="Times New Roman" w:cs="Times New Roman" w:hAnsi="Times New Roman"/>
          <w:noProof/>
          <w:sz w:val="24"/>
          <w:szCs w:val="24"/>
        </w:rPr>
        <w:drawing>
          <wp:inline distT="0" distB="0" distR="0" distL="0">
            <wp:extent cx="2638425" cy="2943225"/>
            <wp:effectExtent l="0" t="0" r="9525" b="9525"/>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2638425" cy="2943225"/>
                    </a:xfrm>
                    <a:prstGeom prst="rect"/>
                  </pic:spPr>
                </pic:pic>
              </a:graphicData>
            </a:graphic>
          </wp:inline>
        </w:drawing>
      </w:r>
      <w:r>
        <w:rPr>
          <w:rFonts w:ascii="Times New Roman" w:cs="Times New Roman" w:hAnsi="Times New Roman"/>
          <w:sz w:val="24"/>
          <w:szCs w:val="24"/>
        </w:rPr>
        <w:t xml:space="preserve"> </w:t>
      </w:r>
    </w:p>
    <w:p>
      <w:pPr>
        <w:pStyle w:val="style0"/>
        <w:rPr>
          <w:rFonts w:ascii="Times New Roman" w:cs="Times New Roman" w:hAnsi="Times New Roman"/>
          <w:sz w:val="24"/>
          <w:szCs w:val="24"/>
        </w:rPr>
      </w:pPr>
      <w:r>
        <w:rPr>
          <w:rFonts w:ascii="Times New Roman" w:cs="Times New Roman" w:hAnsi="Times New Roman"/>
          <w:sz w:val="24"/>
          <w:szCs w:val="24"/>
        </w:rPr>
        <w:t>Image 1: The Telling and the Told by David McGee (Source: Google)</w:t>
      </w:r>
    </w:p>
    <w:sectPr>
      <w:headerReference w:type="default" r:id="rId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79a89303-46bb-49be-8f05-0de0178e9a67"/>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033f3e43-1eae-46f6-8902-49294f6ebb29"/>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c90f8038-1930-4fe4-840f-032304394654"/>
    <w:basedOn w:val="style65"/>
    <w:next w:val="style4099"/>
    <w:link w:val="style3"/>
    <w:uiPriority w:val="9"/>
    <w:rPr>
      <w:rFonts w:ascii="Cambria" w:cs="宋体" w:eastAsia="宋体" w:hAnsi="Cambria"/>
      <w:b/>
      <w:bCs/>
      <w:color w:val="4f81bd"/>
    </w:rPr>
  </w:style>
  <w:style w:type="character" w:customStyle="1" w:styleId="style4100">
    <w:name w:val="Heading 4 Char_1a836f6e-d436-411d-bfa1-6a8254dcf505"/>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153">
    <w:name w:val="Balloon Text"/>
    <w:basedOn w:val="style0"/>
    <w:next w:val="style153"/>
    <w:link w:val="style4101"/>
    <w:uiPriority w:val="99"/>
    <w:pPr>
      <w:spacing w:after="0" w:lineRule="auto" w:line="240"/>
    </w:pPr>
    <w:rPr>
      <w:rFonts w:ascii="Tahoma" w:cs="Tahoma" w:hAnsi="Tahoma"/>
      <w:sz w:val="16"/>
      <w:szCs w:val="16"/>
    </w:rPr>
  </w:style>
  <w:style w:type="character" w:customStyle="1" w:styleId="style4101">
    <w:name w:val="Balloon Text Char"/>
    <w:basedOn w:val="style65"/>
    <w:next w:val="style4101"/>
    <w:link w:val="style153"/>
    <w:uiPriority w:val="99"/>
    <w:rPr>
      <w:rFonts w:ascii="Tahoma" w:cs="Tahoma" w:hAnsi="Tahoma"/>
      <w:sz w:val="16"/>
      <w:szCs w:val="16"/>
    </w:rPr>
  </w:style>
  <w:style w:type="paragraph" w:styleId="style31">
    <w:name w:val="header"/>
    <w:basedOn w:val="style0"/>
    <w:next w:val="style31"/>
    <w:link w:val="style4102"/>
    <w:uiPriority w:val="99"/>
    <w:pPr>
      <w:tabs>
        <w:tab w:val="center" w:leader="none" w:pos="4680"/>
        <w:tab w:val="right" w:leader="none" w:pos="9360"/>
      </w:tabs>
      <w:spacing w:after="0" w:lineRule="auto" w:line="240"/>
    </w:pPr>
    <w:rPr/>
  </w:style>
  <w:style w:type="character" w:customStyle="1" w:styleId="style4102">
    <w:name w:val="Header Char_2c4ab5d0-1072-4f6e-abf4-96a285b3b2cc"/>
    <w:basedOn w:val="style65"/>
    <w:next w:val="style4102"/>
    <w:link w:val="style31"/>
    <w:uiPriority w:val="99"/>
  </w:style>
  <w:style w:type="paragraph" w:styleId="style32">
    <w:name w:val="footer"/>
    <w:basedOn w:val="style0"/>
    <w:next w:val="style32"/>
    <w:link w:val="style4103"/>
    <w:uiPriority w:val="99"/>
    <w:pPr>
      <w:tabs>
        <w:tab w:val="center" w:leader="none" w:pos="4680"/>
        <w:tab w:val="right" w:leader="none" w:pos="9360"/>
      </w:tabs>
      <w:spacing w:after="0" w:lineRule="auto" w:line="240"/>
    </w:pPr>
    <w:rPr/>
  </w:style>
  <w:style w:type="character" w:customStyle="1" w:styleId="style4103">
    <w:name w:val="Footer Char_df5d2c2b-4e95-4efa-b3b6-065490cafa95"/>
    <w:basedOn w:val="style65"/>
    <w:next w:val="style4103"/>
    <w:link w:val="style32"/>
    <w:uiPriority w:val="99"/>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1.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307</Words>
  <Pages>2</Pages>
  <Characters>1491</Characters>
  <Application>WPS Office</Application>
  <DocSecurity>0</DocSecurity>
  <Paragraphs>13</Paragraphs>
  <ScaleCrop>false</ScaleCrop>
  <LinksUpToDate>false</LinksUpToDate>
  <CharactersWithSpaces>1795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2018-11-20T14:29:42Z</dcterms:created>
  <dc:creator>Hp</dc:creator>
  <lastModifiedBy>TA-1021</lastModifiedBy>
  <dcterms:modified xsi:type="dcterms:W3CDTF">2018-11-20T14:29:42Z</dcterms:modified>
  <revision>1</revision>
</coreProperties>
</file>

<file path=docProps/custom.xml><?xml version="1.0" encoding="utf-8"?>
<Properties xmlns="http://schemas.openxmlformats.org/officeDocument/2006/custom-properties" xmlns:vt="http://schemas.openxmlformats.org/officeDocument/2006/docPropsVTypes"/>
</file>